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center"/>
      </w:pPr>
      <w:bookmarkStart w:id="0" w:name="_GoBack"/>
      <w:bookmarkEnd w:id="0"/>
      <w:r w:rsidRPr="00170DAE">
        <w:rPr>
          <w:b/>
          <w:bCs/>
          <w:u w:val="single"/>
        </w:rPr>
        <w:t>Сроки и места регистрации для участия в написании итогового сочинения (изложения)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 xml:space="preserve">Регистрация выпускников текущего года на участие в </w:t>
      </w:r>
      <w:r>
        <w:t xml:space="preserve">итоговом </w:t>
      </w:r>
      <w:r w:rsidRPr="00170DAE">
        <w:t xml:space="preserve">сочинении (изложении) проводится по адресу: </w:t>
      </w:r>
      <w:r>
        <w:t>Ростовская область</w:t>
      </w:r>
      <w:r w:rsidRPr="00170DAE">
        <w:t xml:space="preserve">, </w:t>
      </w:r>
      <w:proofErr w:type="spellStart"/>
      <w:r>
        <w:t>Белокалитвинский</w:t>
      </w:r>
      <w:proofErr w:type="spellEnd"/>
      <w:r>
        <w:t xml:space="preserve"> район, посёлок Горняцкий</w:t>
      </w:r>
      <w:r w:rsidRPr="00170DAE">
        <w:t xml:space="preserve">, ул. </w:t>
      </w:r>
      <w:proofErr w:type="spellStart"/>
      <w:r>
        <w:t>Театральнаяя</w:t>
      </w:r>
      <w:proofErr w:type="spellEnd"/>
      <w:r>
        <w:t>, 1, кабинет заместителя директора по УВР</w:t>
      </w:r>
      <w:r w:rsidRPr="00170DAE">
        <w:t xml:space="preserve">. Ответственный за прием заявлений </w:t>
      </w:r>
      <w:proofErr w:type="spellStart"/>
      <w:r>
        <w:t>Манченко</w:t>
      </w:r>
      <w:proofErr w:type="spellEnd"/>
      <w:r>
        <w:t xml:space="preserve"> С. А.</w:t>
      </w:r>
      <w:r w:rsidRPr="00170DAE">
        <w:t xml:space="preserve">, заместитель директора по УВР. Телефон: </w:t>
      </w:r>
      <w:r>
        <w:t>8 929 802 80 65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>Выпускники прошлых лет и обучающиеся СПО регистрируются на участие в</w:t>
      </w:r>
      <w:r>
        <w:t xml:space="preserve"> </w:t>
      </w:r>
      <w:r w:rsidRPr="00170DAE">
        <w:t xml:space="preserve">итоговом сочинении в </w:t>
      </w:r>
      <w:r>
        <w:t xml:space="preserve">отделе образования администрации </w:t>
      </w:r>
      <w:proofErr w:type="spellStart"/>
      <w:r>
        <w:t>Белокалитвинского</w:t>
      </w:r>
      <w:proofErr w:type="spellEnd"/>
      <w:r>
        <w:t xml:space="preserve"> района Ростовской области</w:t>
      </w:r>
      <w:r w:rsidRPr="00170DAE">
        <w:t xml:space="preserve"> (ул. </w:t>
      </w:r>
      <w:r>
        <w:t>Чернышевского, 12</w:t>
      </w:r>
      <w:r w:rsidRPr="00170DAE">
        <w:t>).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>Заявление на участие в итоговом сочинении (изложении) необходимо подать не позднее, чем за 2 недели до даты его проведения: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</w:pPr>
      <w:r w:rsidRPr="00170DAE">
        <w:t>·         до 23 ноября 2022 года — для участия 7 декабря 2022 года;</w:t>
      </w:r>
      <w:r w:rsidRPr="00170DAE">
        <w:br/>
        <w:t>·         до 18 января 2023 года — для участия 1 февраля 2023 года;</w:t>
      </w:r>
      <w:r w:rsidRPr="00170DAE">
        <w:br/>
        <w:t>·         до 19 апреля 2023 года — для участия 3 мая 2023 года.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rPr>
          <w:b/>
          <w:bCs/>
          <w:u w:val="single"/>
        </w:rPr>
        <w:t>Сроки проведения итогового сочинения (изложения)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>Основной срок – </w:t>
      </w:r>
      <w:r w:rsidRPr="00170DAE">
        <w:rPr>
          <w:b/>
          <w:bCs/>
        </w:rPr>
        <w:t>7 декабря 2022 года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>Дополнительные сроки - </w:t>
      </w:r>
      <w:r w:rsidRPr="00170DAE">
        <w:rPr>
          <w:b/>
          <w:bCs/>
        </w:rPr>
        <w:t>1 февраля 2023 года, 3 мая 2023 года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>Обучающиеся СПО, выпускники прошлых лет могут принять участие в итоговом сочинении по желанию в любую из указанных дат.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rPr>
          <w:b/>
          <w:bCs/>
          <w:u w:val="single"/>
        </w:rPr>
        <w:t>Сроки, места и порядок информирования о результатах итогового сочинения (изложения)</w:t>
      </w:r>
      <w:r w:rsidRPr="00170DAE">
        <w:t> - не позднее чем за месяц до дня проведения итогового сочинения (изложения)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>Выпускники текущего года могут ознакомиться с результатами итогового сочинения (изложения) в образовательных организациях, в которых осваивают образовательные программы среднего общего образования.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>Ознакомление с результатами сдачи итогового сочинения (изложения) может быть осуществлено участником итогового сочинения (изложения) самостоятельно через автоматизированную информационную систему «Результаты ЕГЭ» (</w:t>
      </w:r>
      <w:hyperlink w:history="1">
        <w:r w:rsidRPr="00170DAE">
          <w:rPr>
            <w:rStyle w:val="a4"/>
            <w:color w:val="007BFF"/>
            <w:u w:val="none"/>
          </w:rPr>
          <w:t>http://check.ege.edu.ru)</w:t>
        </w:r>
      </w:hyperlink>
      <w:r w:rsidRPr="00170DAE">
        <w:t>.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>Выпускники прошлых лет могут ознакомиться с результатами итогового сочинения (изложения) в местах регистрации на сдачу итогового сочинения (изложения).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>Факт ознакомления участников итогового сочинения (изложения) с результатами итогового сочинения (изложения) подтверждается их подписью в протоколе ознакомления с указанием даты ознакомления.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>Результаты итогового сочинения (изложения) будут известны не ранее чем через 14 календарных дней с даты проведения итогового сочинения (изложения).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 xml:space="preserve">Образовательные организации, являющиеся местами проведения итогового сочинения (изложения), осуществляют ознакомление участников итогового сочинения (изложения), </w:t>
      </w:r>
      <w:r w:rsidRPr="00170DAE">
        <w:lastRenderedPageBreak/>
        <w:t>не позднее двух рабочих дней со дня завершения обработки в региональном центре обработки информации.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>Результат итогового сочинения (изложения) как допуск к ГИА действителен бессрочно.</w:t>
      </w:r>
    </w:p>
    <w:p w:rsidR="00170DAE" w:rsidRPr="00170DAE" w:rsidRDefault="00170DAE" w:rsidP="00170DAE">
      <w:pPr>
        <w:pStyle w:val="a3"/>
        <w:shd w:val="clear" w:color="auto" w:fill="FFFFFF"/>
        <w:spacing w:before="0" w:beforeAutospacing="0"/>
        <w:jc w:val="both"/>
      </w:pPr>
      <w:r w:rsidRPr="00170DAE">
        <w:t>Вся информация об итоговом сочинении размещена на сайтах: </w:t>
      </w:r>
      <w:hyperlink r:id="rId4" w:history="1">
        <w:r w:rsidRPr="00170DAE">
          <w:rPr>
            <w:rStyle w:val="a4"/>
            <w:color w:val="007BFF"/>
            <w:u w:val="none"/>
          </w:rPr>
          <w:t>http://fipi.ru</w:t>
        </w:r>
      </w:hyperlink>
      <w:r w:rsidRPr="00170DAE">
        <w:t>, </w:t>
      </w:r>
      <w:hyperlink r:id="rId5" w:history="1">
        <w:r w:rsidRPr="00170DAE">
          <w:rPr>
            <w:rStyle w:val="a4"/>
            <w:color w:val="007BFF"/>
            <w:u w:val="none"/>
          </w:rPr>
          <w:t>http://www.ege.edu.ru</w:t>
        </w:r>
      </w:hyperlink>
    </w:p>
    <w:p w:rsidR="00A67EC9" w:rsidRDefault="00A67EC9"/>
    <w:sectPr w:rsidR="00A67E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FCA"/>
    <w:rsid w:val="00170DAE"/>
    <w:rsid w:val="009A659A"/>
    <w:rsid w:val="00A67EC9"/>
    <w:rsid w:val="00F0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99DE60-FBD6-475D-AB79-B45F1B82B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0D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70D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764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ge.edu.ru/" TargetMode="External"/><Relationship Id="rId4" Type="http://schemas.openxmlformats.org/officeDocument/2006/relationships/hyperlink" Target="http://fip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АЛСУ</cp:lastModifiedBy>
  <cp:revision>2</cp:revision>
  <dcterms:created xsi:type="dcterms:W3CDTF">2023-01-28T15:00:00Z</dcterms:created>
  <dcterms:modified xsi:type="dcterms:W3CDTF">2023-01-28T15:00:00Z</dcterms:modified>
</cp:coreProperties>
</file>